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92BDF" w14:textId="03B4846A" w:rsidR="00121504" w:rsidRPr="00C3048D" w:rsidRDefault="00E24C62" w:rsidP="00E24C62">
      <w:pPr>
        <w:pBdr>
          <w:top w:val="double" w:sz="4" w:space="1" w:color="auto"/>
          <w:bottom w:val="double" w:sz="4" w:space="1" w:color="auto"/>
        </w:pBdr>
        <w:jc w:val="center"/>
        <w:rPr>
          <w:rFonts w:ascii="Goudy Old Style" w:hAnsi="Goudy Old Style"/>
          <w:b/>
          <w:bCs/>
          <w:color w:val="C00000"/>
          <w:sz w:val="28"/>
          <w:szCs w:val="28"/>
        </w:rPr>
      </w:pP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FOGLIO DI PATTI E CONDIZIONI</w:t>
      </w:r>
      <w:r w:rsidR="00C3048D"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 xml:space="preserve"> </w:t>
      </w: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/</w:t>
      </w:r>
      <w:r w:rsidR="00C3048D"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 xml:space="preserve"> </w:t>
      </w: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CAPITOLATO</w:t>
      </w:r>
      <w:r w:rsidR="00C3048D"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 xml:space="preserve"> </w:t>
      </w: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/</w:t>
      </w:r>
      <w:r w:rsidR="00C3048D"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 xml:space="preserve"> </w:t>
      </w: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DISCIPLINARE</w:t>
      </w:r>
      <w:r w:rsidR="00C3048D"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 xml:space="preserve"> </w:t>
      </w: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/</w:t>
      </w:r>
      <w:r w:rsidR="00C3048D"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 xml:space="preserve"> </w:t>
      </w: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BANDO</w:t>
      </w:r>
      <w:r w:rsidR="00C3048D"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 xml:space="preserve"> DI GARA </w:t>
      </w: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/</w:t>
      </w:r>
      <w:r w:rsidR="00C3048D"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 xml:space="preserve"> </w:t>
      </w: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INVITO</w:t>
      </w:r>
    </w:p>
    <w:p w14:paraId="6C60B278" w14:textId="54AB95AF" w:rsidR="00E24C62" w:rsidRPr="00C3048D" w:rsidRDefault="00E24C62">
      <w:pPr>
        <w:rPr>
          <w:rFonts w:ascii="Goudy Old Style" w:hAnsi="Goudy Old Style"/>
        </w:rPr>
      </w:pPr>
    </w:p>
    <w:p w14:paraId="559A5096" w14:textId="77777777" w:rsidR="00E24C62" w:rsidRPr="00C3048D" w:rsidRDefault="00E24C62">
      <w:pPr>
        <w:rPr>
          <w:rFonts w:ascii="Goudy Old Style" w:hAnsi="Goudy Old Style"/>
        </w:rPr>
      </w:pPr>
    </w:p>
    <w:p w14:paraId="415577CA" w14:textId="4ECA69A7" w:rsidR="00E24C62" w:rsidRPr="00C3048D" w:rsidRDefault="00E24C62" w:rsidP="00C3048D">
      <w:pPr>
        <w:spacing w:after="240" w:line="276" w:lineRule="auto"/>
        <w:jc w:val="both"/>
        <w:rPr>
          <w:rFonts w:ascii="Goudy Old Style" w:hAnsi="Goudy Old Style"/>
          <w:b/>
          <w:bCs/>
          <w:sz w:val="24"/>
          <w:szCs w:val="24"/>
        </w:rPr>
      </w:pPr>
      <w:r w:rsidRPr="00C3048D">
        <w:rPr>
          <w:rFonts w:ascii="Goudy Old Style" w:hAnsi="Goudy Old Style"/>
          <w:b/>
          <w:bCs/>
          <w:sz w:val="24"/>
          <w:szCs w:val="24"/>
          <w:highlight w:val="yellow"/>
        </w:rPr>
        <w:t>Art.</w:t>
      </w:r>
      <w:r w:rsidR="00C3048D" w:rsidRPr="00C3048D">
        <w:rPr>
          <w:rFonts w:ascii="Goudy Old Style" w:hAnsi="Goudy Old Style"/>
          <w:b/>
          <w:bCs/>
          <w:sz w:val="24"/>
          <w:szCs w:val="24"/>
          <w:highlight w:val="yellow"/>
        </w:rPr>
        <w:t xml:space="preserve"> XX/Punto</w:t>
      </w:r>
      <w:r w:rsidRPr="00C3048D">
        <w:rPr>
          <w:rFonts w:ascii="Goudy Old Style" w:hAnsi="Goudy Old Style"/>
          <w:b/>
          <w:bCs/>
          <w:sz w:val="24"/>
          <w:szCs w:val="24"/>
          <w:highlight w:val="yellow"/>
        </w:rPr>
        <w:t xml:space="preserve"> XX</w:t>
      </w:r>
      <w:r w:rsidRPr="00C3048D">
        <w:rPr>
          <w:rFonts w:ascii="Goudy Old Style" w:hAnsi="Goudy Old Style"/>
          <w:b/>
          <w:bCs/>
          <w:sz w:val="24"/>
          <w:szCs w:val="24"/>
        </w:rPr>
        <w:t xml:space="preserve"> – TRATTAMENTO DEI DATI PERSONALI </w:t>
      </w:r>
    </w:p>
    <w:p w14:paraId="0C57C159" w14:textId="4ACC1108" w:rsidR="00E24C62" w:rsidRPr="00C3048D" w:rsidRDefault="00E24C62" w:rsidP="00C3048D">
      <w:pPr>
        <w:spacing w:after="120"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 xml:space="preserve">L’aggiudicatario è tenuto ad osservare, nell'espletamento della </w:t>
      </w:r>
      <w:r w:rsidRPr="00C3048D">
        <w:rPr>
          <w:rFonts w:ascii="Goudy Old Style" w:hAnsi="Goudy Old Style"/>
          <w:sz w:val="24"/>
          <w:szCs w:val="24"/>
          <w:highlight w:val="yellow"/>
        </w:rPr>
        <w:t>prestazione</w:t>
      </w:r>
      <w:r w:rsidR="00D6382E" w:rsidRPr="00C3048D">
        <w:rPr>
          <w:rFonts w:ascii="Goudy Old Style" w:hAnsi="Goudy Old Style"/>
          <w:sz w:val="24"/>
          <w:szCs w:val="24"/>
          <w:highlight w:val="yellow"/>
        </w:rPr>
        <w:t>/servizio</w:t>
      </w:r>
      <w:r w:rsidRPr="00C3048D">
        <w:rPr>
          <w:rFonts w:ascii="Goudy Old Style" w:hAnsi="Goudy Old Style"/>
          <w:sz w:val="24"/>
          <w:szCs w:val="24"/>
        </w:rPr>
        <w:t xml:space="preserve"> affidat</w:t>
      </w:r>
      <w:r w:rsidR="00C3048D">
        <w:rPr>
          <w:rFonts w:ascii="Goudy Old Style" w:hAnsi="Goudy Old Style"/>
          <w:sz w:val="24"/>
          <w:szCs w:val="24"/>
        </w:rPr>
        <w:t>o</w:t>
      </w:r>
      <w:r w:rsidRPr="00C3048D">
        <w:rPr>
          <w:rFonts w:ascii="Goudy Old Style" w:hAnsi="Goudy Old Style"/>
          <w:sz w:val="24"/>
          <w:szCs w:val="24"/>
        </w:rPr>
        <w:t>, nonché di quelle</w:t>
      </w:r>
      <w:r w:rsidR="00C3048D">
        <w:rPr>
          <w:rFonts w:ascii="Goudy Old Style" w:hAnsi="Goudy Old Style"/>
          <w:sz w:val="24"/>
          <w:szCs w:val="24"/>
        </w:rPr>
        <w:t xml:space="preserve"> </w:t>
      </w:r>
      <w:r w:rsidRPr="00C3048D">
        <w:rPr>
          <w:rFonts w:ascii="Goudy Old Style" w:hAnsi="Goudy Old Style"/>
          <w:sz w:val="24"/>
          <w:szCs w:val="24"/>
        </w:rPr>
        <w:t>eventualmente aggiuntive realizzabili</w:t>
      </w:r>
      <w:r w:rsidR="00D6382E" w:rsidRPr="00C3048D">
        <w:rPr>
          <w:rFonts w:ascii="Goudy Old Style" w:hAnsi="Goudy Old Style"/>
          <w:sz w:val="24"/>
          <w:szCs w:val="24"/>
        </w:rPr>
        <w:t>,</w:t>
      </w:r>
      <w:r w:rsidRPr="00C3048D">
        <w:rPr>
          <w:rFonts w:ascii="Goudy Old Style" w:hAnsi="Goudy Old Style"/>
          <w:sz w:val="24"/>
          <w:szCs w:val="24"/>
        </w:rPr>
        <w:t xml:space="preserve"> ai sensi del </w:t>
      </w:r>
      <w:r w:rsidR="00D6382E" w:rsidRPr="00C3048D">
        <w:rPr>
          <w:rFonts w:ascii="Goudy Old Style" w:hAnsi="Goudy Old Style"/>
          <w:sz w:val="24"/>
          <w:szCs w:val="24"/>
        </w:rPr>
        <w:t xml:space="preserve">presente </w:t>
      </w:r>
      <w:r w:rsidRPr="00C3048D">
        <w:rPr>
          <w:rFonts w:ascii="Goudy Old Style" w:hAnsi="Goudy Old Style"/>
          <w:sz w:val="24"/>
          <w:szCs w:val="24"/>
          <w:highlight w:val="yellow"/>
        </w:rPr>
        <w:t>capitolato d'appalto</w:t>
      </w:r>
      <w:r w:rsidR="00C3048D">
        <w:rPr>
          <w:rFonts w:ascii="Goudy Old Style" w:hAnsi="Goudy Old Style"/>
          <w:sz w:val="24"/>
          <w:szCs w:val="24"/>
          <w:highlight w:val="yellow"/>
        </w:rPr>
        <w:t xml:space="preserve"> </w:t>
      </w:r>
      <w:r w:rsidR="00D6382E" w:rsidRPr="00C3048D">
        <w:rPr>
          <w:rFonts w:ascii="Goudy Old Style" w:hAnsi="Goudy Old Style"/>
          <w:sz w:val="24"/>
          <w:szCs w:val="24"/>
          <w:highlight w:val="yellow"/>
        </w:rPr>
        <w:t>/disciplinare/bando/foglio patti e condizioni</w:t>
      </w:r>
      <w:r w:rsidRPr="00C3048D">
        <w:rPr>
          <w:rFonts w:ascii="Goudy Old Style" w:hAnsi="Goudy Old Style"/>
          <w:sz w:val="24"/>
          <w:szCs w:val="24"/>
        </w:rPr>
        <w:t xml:space="preserve"> o della legge, il Decreto Legislativo 196/2003 “Codice in materia di protezione dei dati personali” così come modificato ed armonizzato dal Decreto Legislativo 101/2018, nonché il Regolamento </w:t>
      </w:r>
      <w:r w:rsidR="00C3048D">
        <w:rPr>
          <w:rFonts w:ascii="Goudy Old Style" w:hAnsi="Goudy Old Style"/>
          <w:sz w:val="24"/>
          <w:szCs w:val="24"/>
        </w:rPr>
        <w:t>UE</w:t>
      </w:r>
      <w:r w:rsidRPr="00C3048D">
        <w:rPr>
          <w:rFonts w:ascii="Goudy Old Style" w:hAnsi="Goudy Old Style"/>
          <w:sz w:val="24"/>
          <w:szCs w:val="24"/>
        </w:rPr>
        <w:t xml:space="preserve"> 679/2016 (di seguito GDPR)</w:t>
      </w:r>
      <w:r w:rsidR="00D6382E" w:rsidRPr="00C3048D">
        <w:rPr>
          <w:rFonts w:ascii="Goudy Old Style" w:hAnsi="Goudy Old Style"/>
          <w:sz w:val="24"/>
          <w:szCs w:val="24"/>
        </w:rPr>
        <w:t xml:space="preserve"> e le normative collegate</w:t>
      </w:r>
      <w:r w:rsidRPr="00C3048D">
        <w:rPr>
          <w:rFonts w:ascii="Goudy Old Style" w:hAnsi="Goudy Old Style"/>
          <w:sz w:val="24"/>
          <w:szCs w:val="24"/>
        </w:rPr>
        <w:t xml:space="preserve">. </w:t>
      </w:r>
    </w:p>
    <w:p w14:paraId="32193EB1" w14:textId="0301CAB7" w:rsidR="00E24C62" w:rsidRPr="00C3048D" w:rsidRDefault="00E24C62" w:rsidP="00C3048D">
      <w:pPr>
        <w:spacing w:after="120"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 xml:space="preserve">Ai sensi dell'articolo 28 del </w:t>
      </w:r>
      <w:r w:rsidR="00D6382E" w:rsidRPr="00C3048D">
        <w:rPr>
          <w:rFonts w:ascii="Goudy Old Style" w:hAnsi="Goudy Old Style"/>
          <w:sz w:val="24"/>
          <w:szCs w:val="24"/>
        </w:rPr>
        <w:t xml:space="preserve">suddetto </w:t>
      </w:r>
      <w:r w:rsidRPr="00C3048D">
        <w:rPr>
          <w:rFonts w:ascii="Goudy Old Style" w:hAnsi="Goudy Old Style"/>
          <w:sz w:val="24"/>
          <w:szCs w:val="24"/>
        </w:rPr>
        <w:t>Regolamento Europeo 679/2016 l'Appaltatore</w:t>
      </w:r>
      <w:r w:rsidR="00D6382E" w:rsidRPr="00C3048D">
        <w:rPr>
          <w:rFonts w:ascii="Goudy Old Style" w:hAnsi="Goudy Old Style"/>
          <w:sz w:val="24"/>
          <w:szCs w:val="24"/>
        </w:rPr>
        <w:t>, qualora l’affidamento comporti il trattamento di dati personali di cui l’Ente è Titolare del trattamento,</w:t>
      </w:r>
      <w:r w:rsidRPr="00C3048D">
        <w:rPr>
          <w:rFonts w:ascii="Goudy Old Style" w:hAnsi="Goudy Old Style"/>
          <w:sz w:val="24"/>
          <w:szCs w:val="24"/>
        </w:rPr>
        <w:t xml:space="preserve"> è designato Responsabile del trattamento</w:t>
      </w:r>
      <w:r w:rsidR="00D6382E" w:rsidRPr="00C3048D">
        <w:rPr>
          <w:rFonts w:ascii="Goudy Old Style" w:hAnsi="Goudy Old Style"/>
          <w:sz w:val="24"/>
          <w:szCs w:val="24"/>
        </w:rPr>
        <w:t xml:space="preserve"> (di seguito “Responsabile”)</w:t>
      </w:r>
      <w:r w:rsidRPr="00C3048D">
        <w:rPr>
          <w:rFonts w:ascii="Goudy Old Style" w:hAnsi="Goudy Old Style"/>
          <w:sz w:val="24"/>
          <w:szCs w:val="24"/>
        </w:rPr>
        <w:t xml:space="preserve"> dei dati personali e si impegna al pieno rispetto della normativa </w:t>
      </w:r>
      <w:r w:rsidR="00D6382E" w:rsidRPr="00C3048D">
        <w:rPr>
          <w:rFonts w:ascii="Goudy Old Style" w:hAnsi="Goudy Old Style"/>
          <w:sz w:val="24"/>
          <w:szCs w:val="24"/>
        </w:rPr>
        <w:t xml:space="preserve">in vigore </w:t>
      </w:r>
      <w:r w:rsidRPr="00C3048D">
        <w:rPr>
          <w:rFonts w:ascii="Goudy Old Style" w:hAnsi="Goudy Old Style"/>
          <w:sz w:val="24"/>
          <w:szCs w:val="24"/>
        </w:rPr>
        <w:t xml:space="preserve">sulla protezione dei dati personali. In particolare per ciascun trattamento di propria competenza il Responsabile tratterà i dati secondo i principi di liceità, correttezza e riservatezza. Il Responsabile </w:t>
      </w:r>
      <w:r w:rsidR="00D6382E" w:rsidRPr="00C3048D">
        <w:rPr>
          <w:rFonts w:ascii="Goudy Old Style" w:hAnsi="Goudy Old Style"/>
          <w:sz w:val="24"/>
          <w:szCs w:val="24"/>
        </w:rPr>
        <w:t xml:space="preserve">inoltre </w:t>
      </w:r>
      <w:r w:rsidRPr="00C3048D">
        <w:rPr>
          <w:rFonts w:ascii="Goudy Old Style" w:hAnsi="Goudy Old Style"/>
          <w:sz w:val="24"/>
          <w:szCs w:val="24"/>
        </w:rPr>
        <w:t>tratterà esclusivamente i dati necessari all'espletamento della prestazione affidata e si obbliga ad osservare gli adempimenti derivanti da tale funzione corrispondendo ai requisiti di esperienza capacità ed affidabilità</w:t>
      </w:r>
      <w:r w:rsidR="00D6382E" w:rsidRPr="00C3048D">
        <w:rPr>
          <w:rFonts w:ascii="Goudy Old Style" w:hAnsi="Goudy Old Style"/>
          <w:sz w:val="24"/>
          <w:szCs w:val="24"/>
        </w:rPr>
        <w:t>,</w:t>
      </w:r>
      <w:r w:rsidRPr="00C3048D">
        <w:rPr>
          <w:rFonts w:ascii="Goudy Old Style" w:hAnsi="Goudy Old Style"/>
          <w:sz w:val="24"/>
          <w:szCs w:val="24"/>
        </w:rPr>
        <w:t xml:space="preserve"> di cui al citato articolo 28 del GDPR. Il Responsabile dovrà fornire al Titolare </w:t>
      </w:r>
      <w:r w:rsidR="00D6382E" w:rsidRPr="00C3048D">
        <w:rPr>
          <w:rFonts w:ascii="Goudy Old Style" w:hAnsi="Goudy Old Style"/>
          <w:sz w:val="24"/>
          <w:szCs w:val="24"/>
        </w:rPr>
        <w:t>del trattamento l</w:t>
      </w:r>
      <w:r w:rsidRPr="00C3048D">
        <w:rPr>
          <w:rFonts w:ascii="Goudy Old Style" w:hAnsi="Goudy Old Style"/>
          <w:sz w:val="24"/>
          <w:szCs w:val="24"/>
        </w:rPr>
        <w:t>e informazioni e documenti richiesti, eventuali certificazioni sicurezza, nonché relazione sullo stato di attuazione della normativa sul Modello Organizzativo adottato. Il Titolare del trattamento può richiedere ulteriori misure rispetto a quella adottata dal Responsabile</w:t>
      </w:r>
      <w:r w:rsidR="00D6382E" w:rsidRPr="00C3048D">
        <w:rPr>
          <w:rFonts w:ascii="Goudy Old Style" w:hAnsi="Goudy Old Style"/>
          <w:sz w:val="24"/>
          <w:szCs w:val="24"/>
        </w:rPr>
        <w:t>,</w:t>
      </w:r>
      <w:r w:rsidRPr="00C3048D">
        <w:rPr>
          <w:rFonts w:ascii="Goudy Old Style" w:hAnsi="Goudy Old Style"/>
          <w:sz w:val="24"/>
          <w:szCs w:val="24"/>
        </w:rPr>
        <w:t xml:space="preserve"> senza che ciò comporti oneri aggiuntivi a carico del Titolare stesso</w:t>
      </w:r>
      <w:r w:rsidR="00D6382E" w:rsidRPr="00C3048D">
        <w:rPr>
          <w:rFonts w:ascii="Goudy Old Style" w:hAnsi="Goudy Old Style"/>
          <w:sz w:val="24"/>
          <w:szCs w:val="24"/>
        </w:rPr>
        <w:t>,</w:t>
      </w:r>
      <w:r w:rsidRPr="00C3048D">
        <w:rPr>
          <w:rFonts w:ascii="Goudy Old Style" w:hAnsi="Goudy Old Style"/>
          <w:sz w:val="24"/>
          <w:szCs w:val="24"/>
        </w:rPr>
        <w:t xml:space="preserve"> né poss</w:t>
      </w:r>
      <w:r w:rsidR="00D6382E" w:rsidRPr="00C3048D">
        <w:rPr>
          <w:rFonts w:ascii="Goudy Old Style" w:hAnsi="Goudy Old Style"/>
          <w:sz w:val="24"/>
          <w:szCs w:val="24"/>
        </w:rPr>
        <w:t>a</w:t>
      </w:r>
      <w:r w:rsidRPr="00C3048D">
        <w:rPr>
          <w:rFonts w:ascii="Goudy Old Style" w:hAnsi="Goudy Old Style"/>
          <w:sz w:val="24"/>
          <w:szCs w:val="24"/>
        </w:rPr>
        <w:t xml:space="preserve"> dare luogo a pretese da parte del</w:t>
      </w:r>
      <w:r w:rsidR="00D6382E" w:rsidRPr="00C3048D">
        <w:rPr>
          <w:rFonts w:ascii="Goudy Old Style" w:hAnsi="Goudy Old Style"/>
          <w:sz w:val="24"/>
          <w:szCs w:val="24"/>
        </w:rPr>
        <w:t xml:space="preserve">lo stesso </w:t>
      </w:r>
      <w:r w:rsidRPr="00C3048D">
        <w:rPr>
          <w:rFonts w:ascii="Goudy Old Style" w:hAnsi="Goudy Old Style"/>
          <w:sz w:val="24"/>
          <w:szCs w:val="24"/>
        </w:rPr>
        <w:t xml:space="preserve">Responsabile. </w:t>
      </w:r>
    </w:p>
    <w:p w14:paraId="43B0C941" w14:textId="51701C39" w:rsidR="00E24C62" w:rsidRPr="00C3048D" w:rsidRDefault="00E24C62" w:rsidP="00C3048D">
      <w:pPr>
        <w:spacing w:after="120"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 xml:space="preserve">Il Responsabile </w:t>
      </w:r>
      <w:r w:rsidR="00D6382E" w:rsidRPr="00C3048D">
        <w:rPr>
          <w:rFonts w:ascii="Goudy Old Style" w:hAnsi="Goudy Old Style"/>
          <w:sz w:val="24"/>
          <w:szCs w:val="24"/>
        </w:rPr>
        <w:t>deve designare/autorizzare</w:t>
      </w:r>
      <w:r w:rsidRPr="00C3048D">
        <w:rPr>
          <w:rFonts w:ascii="Goudy Old Style" w:hAnsi="Goudy Old Style"/>
          <w:sz w:val="24"/>
          <w:szCs w:val="24"/>
        </w:rPr>
        <w:t xml:space="preserve"> i propri dipendenti in base a precise caratteristiche tecniche e professionali (ai sensi dell’art. 29 del GDPR</w:t>
      </w:r>
      <w:r w:rsidR="00D6382E" w:rsidRPr="00C3048D">
        <w:rPr>
          <w:rFonts w:ascii="Goudy Old Style" w:hAnsi="Goudy Old Style"/>
          <w:sz w:val="24"/>
          <w:szCs w:val="24"/>
        </w:rPr>
        <w:t xml:space="preserve"> e art.2-quaterdecies del </w:t>
      </w:r>
      <w:proofErr w:type="spellStart"/>
      <w:r w:rsidR="00D6382E" w:rsidRPr="00C3048D">
        <w:rPr>
          <w:rFonts w:ascii="Goudy Old Style" w:hAnsi="Goudy Old Style"/>
          <w:sz w:val="24"/>
          <w:szCs w:val="24"/>
        </w:rPr>
        <w:t>D.Lgs.</w:t>
      </w:r>
      <w:proofErr w:type="spellEnd"/>
      <w:r w:rsidR="00D6382E" w:rsidRPr="00C3048D">
        <w:rPr>
          <w:rFonts w:ascii="Goudy Old Style" w:hAnsi="Goudy Old Style"/>
          <w:sz w:val="24"/>
          <w:szCs w:val="24"/>
        </w:rPr>
        <w:t xml:space="preserve"> 196/2003 e </w:t>
      </w:r>
      <w:proofErr w:type="spellStart"/>
      <w:r w:rsidR="00D6382E" w:rsidRPr="00C3048D">
        <w:rPr>
          <w:rFonts w:ascii="Goudy Old Style" w:hAnsi="Goudy Old Style"/>
          <w:sz w:val="24"/>
          <w:szCs w:val="24"/>
        </w:rPr>
        <w:t>ss.m.ii</w:t>
      </w:r>
      <w:proofErr w:type="spellEnd"/>
      <w:r w:rsidR="00D6382E" w:rsidRPr="00C3048D">
        <w:rPr>
          <w:rFonts w:ascii="Goudy Old Style" w:hAnsi="Goudy Old Style"/>
          <w:sz w:val="24"/>
          <w:szCs w:val="24"/>
        </w:rPr>
        <w:t>.),</w:t>
      </w:r>
      <w:r w:rsidRPr="00C3048D">
        <w:rPr>
          <w:rFonts w:ascii="Goudy Old Style" w:hAnsi="Goudy Old Style"/>
          <w:sz w:val="24"/>
          <w:szCs w:val="24"/>
        </w:rPr>
        <w:t xml:space="preserve"> che operano sotto la propria responsabilità; inoltre dovrà formar</w:t>
      </w:r>
      <w:r w:rsidR="00D6382E" w:rsidRPr="00C3048D">
        <w:rPr>
          <w:rFonts w:ascii="Goudy Old Style" w:hAnsi="Goudy Old Style"/>
          <w:sz w:val="24"/>
          <w:szCs w:val="24"/>
        </w:rPr>
        <w:t>li</w:t>
      </w:r>
      <w:r w:rsidRPr="00C3048D">
        <w:rPr>
          <w:rFonts w:ascii="Goudy Old Style" w:hAnsi="Goudy Old Style"/>
          <w:sz w:val="24"/>
          <w:szCs w:val="24"/>
        </w:rPr>
        <w:t xml:space="preserve"> e aggiorna</w:t>
      </w:r>
      <w:r w:rsidR="00D6382E" w:rsidRPr="00C3048D">
        <w:rPr>
          <w:rFonts w:ascii="Goudy Old Style" w:hAnsi="Goudy Old Style"/>
          <w:sz w:val="24"/>
          <w:szCs w:val="24"/>
        </w:rPr>
        <w:t>rli</w:t>
      </w:r>
      <w:r w:rsidRPr="00C3048D">
        <w:rPr>
          <w:rFonts w:ascii="Goudy Old Style" w:hAnsi="Goudy Old Style"/>
          <w:sz w:val="24"/>
          <w:szCs w:val="24"/>
        </w:rPr>
        <w:t xml:space="preserve"> in materia di protezione dei dati e sicurezza delle informazioni. </w:t>
      </w:r>
    </w:p>
    <w:p w14:paraId="00D07CBB" w14:textId="0D5C3987" w:rsidR="00E24C62" w:rsidRPr="00C3048D" w:rsidRDefault="00E24C62" w:rsidP="00C3048D">
      <w:pPr>
        <w:spacing w:after="120"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 xml:space="preserve">Il Responsabile dovrà rispettare le istruzioni impartite dal Titolare, adottando tutte le misure di sicurezza dallo stesso indicate </w:t>
      </w:r>
      <w:r w:rsidR="00C3048D">
        <w:rPr>
          <w:rFonts w:ascii="Goudy Old Style" w:hAnsi="Goudy Old Style"/>
          <w:sz w:val="24"/>
          <w:szCs w:val="24"/>
        </w:rPr>
        <w:t>(</w:t>
      </w:r>
      <w:r w:rsidRPr="00C3048D">
        <w:rPr>
          <w:rFonts w:ascii="Goudy Old Style" w:hAnsi="Goudy Old Style"/>
          <w:sz w:val="24"/>
          <w:szCs w:val="24"/>
        </w:rPr>
        <w:t>oggi e in futuro</w:t>
      </w:r>
      <w:r w:rsidR="00C3048D">
        <w:rPr>
          <w:rFonts w:ascii="Goudy Old Style" w:hAnsi="Goudy Old Style"/>
          <w:sz w:val="24"/>
          <w:szCs w:val="24"/>
        </w:rPr>
        <w:t>)</w:t>
      </w:r>
      <w:r w:rsidR="00C3048D" w:rsidRPr="00C3048D">
        <w:rPr>
          <w:rFonts w:ascii="Goudy Old Style" w:hAnsi="Goudy Old Style"/>
          <w:sz w:val="24"/>
          <w:szCs w:val="24"/>
        </w:rPr>
        <w:t>,</w:t>
      </w:r>
      <w:r w:rsidRPr="00C3048D">
        <w:rPr>
          <w:rFonts w:ascii="Goudy Old Style" w:hAnsi="Goudy Old Style"/>
          <w:sz w:val="24"/>
          <w:szCs w:val="24"/>
        </w:rPr>
        <w:t xml:space="preserve"> e conformarsi </w:t>
      </w:r>
      <w:r w:rsidR="00C3048D" w:rsidRPr="00C3048D">
        <w:rPr>
          <w:rFonts w:ascii="Goudy Old Style" w:hAnsi="Goudy Old Style"/>
          <w:sz w:val="24"/>
          <w:szCs w:val="24"/>
        </w:rPr>
        <w:t>in applicazione degli artt. 32-36 del GDPR per quanto riguarda i dati trattati presso le proprie sedi, strutture o unità operative.</w:t>
      </w:r>
      <w:r w:rsidRPr="00C3048D">
        <w:rPr>
          <w:rFonts w:ascii="Goudy Old Style" w:hAnsi="Goudy Old Style"/>
          <w:sz w:val="24"/>
          <w:szCs w:val="24"/>
        </w:rPr>
        <w:t xml:space="preserve"> </w:t>
      </w:r>
    </w:p>
    <w:p w14:paraId="371AA7D5" w14:textId="77777777" w:rsidR="00E24C62" w:rsidRPr="00C3048D" w:rsidRDefault="00E24C62" w:rsidP="00C3048D">
      <w:pPr>
        <w:spacing w:after="120" w:line="276" w:lineRule="auto"/>
        <w:jc w:val="both"/>
        <w:rPr>
          <w:rFonts w:ascii="Goudy Old Style" w:hAnsi="Goudy Old Style"/>
          <w:sz w:val="24"/>
          <w:szCs w:val="24"/>
          <w:u w:val="single"/>
        </w:rPr>
      </w:pPr>
      <w:r w:rsidRPr="00C3048D">
        <w:rPr>
          <w:rFonts w:ascii="Goudy Old Style" w:hAnsi="Goudy Old Style"/>
          <w:sz w:val="24"/>
          <w:szCs w:val="24"/>
          <w:u w:val="single"/>
        </w:rPr>
        <w:t xml:space="preserve">Richieste pervenute al Titolare in riferimento a Dati Personali trattati dal Responsabile </w:t>
      </w:r>
    </w:p>
    <w:p w14:paraId="663E1385" w14:textId="63BF61AF" w:rsidR="00E24C62" w:rsidRPr="00C3048D" w:rsidRDefault="00E24C62" w:rsidP="00C3048D">
      <w:pPr>
        <w:spacing w:after="120"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>Il Responsabile dovrà garantire al Titolare il rispetto nei confronti degli interessati</w:t>
      </w:r>
      <w:r w:rsidR="00C3048D" w:rsidRPr="00C3048D">
        <w:rPr>
          <w:rFonts w:ascii="Goudy Old Style" w:hAnsi="Goudy Old Style"/>
          <w:sz w:val="24"/>
          <w:szCs w:val="24"/>
        </w:rPr>
        <w:t xml:space="preserve"> (</w:t>
      </w:r>
      <w:r w:rsidRPr="00C3048D">
        <w:rPr>
          <w:rFonts w:ascii="Goudy Old Style" w:hAnsi="Goudy Old Style"/>
          <w:sz w:val="24"/>
          <w:szCs w:val="24"/>
        </w:rPr>
        <w:t xml:space="preserve">di cui agli articoli 15 </w:t>
      </w:r>
      <w:r w:rsidR="00C3048D" w:rsidRPr="00C3048D">
        <w:rPr>
          <w:rFonts w:ascii="Goudy Old Style" w:hAnsi="Goudy Old Style"/>
          <w:sz w:val="24"/>
          <w:szCs w:val="24"/>
        </w:rPr>
        <w:t xml:space="preserve">e </w:t>
      </w:r>
      <w:proofErr w:type="spellStart"/>
      <w:r w:rsidR="00C3048D" w:rsidRPr="00C3048D">
        <w:rPr>
          <w:rFonts w:ascii="Goudy Old Style" w:hAnsi="Goudy Old Style"/>
          <w:sz w:val="24"/>
          <w:szCs w:val="24"/>
        </w:rPr>
        <w:t>ss</w:t>
      </w:r>
      <w:proofErr w:type="spellEnd"/>
      <w:r w:rsidRPr="00C3048D">
        <w:rPr>
          <w:rFonts w:ascii="Goudy Old Style" w:hAnsi="Goudy Old Style"/>
          <w:sz w:val="24"/>
          <w:szCs w:val="24"/>
        </w:rPr>
        <w:t xml:space="preserve"> del GDPR</w:t>
      </w:r>
      <w:r w:rsidR="00C3048D" w:rsidRPr="00C3048D">
        <w:rPr>
          <w:rFonts w:ascii="Goudy Old Style" w:hAnsi="Goudy Old Style"/>
          <w:sz w:val="24"/>
          <w:szCs w:val="24"/>
        </w:rPr>
        <w:t>),</w:t>
      </w:r>
      <w:r w:rsidRPr="00C3048D">
        <w:rPr>
          <w:rFonts w:ascii="Goudy Old Style" w:hAnsi="Goudy Old Style"/>
          <w:sz w:val="24"/>
          <w:szCs w:val="24"/>
        </w:rPr>
        <w:t xml:space="preserve"> istruendo i propri soggetti </w:t>
      </w:r>
      <w:r w:rsidR="00C3048D" w:rsidRPr="00C3048D">
        <w:rPr>
          <w:rFonts w:ascii="Goudy Old Style" w:hAnsi="Goudy Old Style"/>
          <w:sz w:val="24"/>
          <w:szCs w:val="24"/>
        </w:rPr>
        <w:t>autorizzati</w:t>
      </w:r>
      <w:r w:rsidRPr="00C3048D">
        <w:rPr>
          <w:rFonts w:ascii="Goudy Old Style" w:hAnsi="Goudy Old Style"/>
          <w:sz w:val="24"/>
          <w:szCs w:val="24"/>
        </w:rPr>
        <w:t xml:space="preserve"> al trattamento sui comportamenti e le procedure da applicare per l’esercizio di tali diritti; </w:t>
      </w:r>
    </w:p>
    <w:p w14:paraId="767FBB37" w14:textId="77777777" w:rsidR="00E24C62" w:rsidRPr="00C3048D" w:rsidRDefault="00E24C62" w:rsidP="00C3048D">
      <w:pPr>
        <w:spacing w:after="120" w:line="276" w:lineRule="auto"/>
        <w:jc w:val="both"/>
        <w:rPr>
          <w:rFonts w:ascii="Goudy Old Style" w:hAnsi="Goudy Old Style"/>
          <w:sz w:val="24"/>
          <w:szCs w:val="24"/>
          <w:u w:val="single"/>
        </w:rPr>
      </w:pPr>
      <w:r w:rsidRPr="00C3048D">
        <w:rPr>
          <w:rFonts w:ascii="Goudy Old Style" w:hAnsi="Goudy Old Style"/>
          <w:sz w:val="24"/>
          <w:szCs w:val="24"/>
          <w:u w:val="single"/>
        </w:rPr>
        <w:t xml:space="preserve">Violazione dei Dati – “Data </w:t>
      </w:r>
      <w:proofErr w:type="spellStart"/>
      <w:r w:rsidRPr="00C3048D">
        <w:rPr>
          <w:rFonts w:ascii="Goudy Old Style" w:hAnsi="Goudy Old Style"/>
          <w:sz w:val="24"/>
          <w:szCs w:val="24"/>
          <w:u w:val="single"/>
        </w:rPr>
        <w:t>Breach</w:t>
      </w:r>
      <w:proofErr w:type="spellEnd"/>
      <w:r w:rsidRPr="00C3048D">
        <w:rPr>
          <w:rFonts w:ascii="Goudy Old Style" w:hAnsi="Goudy Old Style"/>
          <w:sz w:val="24"/>
          <w:szCs w:val="24"/>
          <w:u w:val="single"/>
        </w:rPr>
        <w:t xml:space="preserve">” </w:t>
      </w:r>
    </w:p>
    <w:p w14:paraId="47CCA0EC" w14:textId="6804687F" w:rsidR="00E24C62" w:rsidRPr="00C3048D" w:rsidRDefault="00E24C62" w:rsidP="00C3048D">
      <w:pPr>
        <w:spacing w:after="120"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 xml:space="preserve">Il Responsabile, nel rispetto dell’art. 33 del GDPR, deve essere dotato di una propria policy di “Data </w:t>
      </w:r>
      <w:proofErr w:type="spellStart"/>
      <w:r w:rsidRPr="00C3048D">
        <w:rPr>
          <w:rFonts w:ascii="Goudy Old Style" w:hAnsi="Goudy Old Style"/>
          <w:sz w:val="24"/>
          <w:szCs w:val="24"/>
        </w:rPr>
        <w:t>Breach</w:t>
      </w:r>
      <w:proofErr w:type="spellEnd"/>
      <w:r w:rsidRPr="00C3048D">
        <w:rPr>
          <w:rFonts w:ascii="Goudy Old Style" w:hAnsi="Goudy Old Style"/>
          <w:sz w:val="24"/>
          <w:szCs w:val="24"/>
        </w:rPr>
        <w:t xml:space="preserve">”. Ciò gli permetterà di gestire e affrontare l’eventuale incidente, e effettuarne comunicazione su apposito modello in tempo utile al Titolare, in modo che se l’incidente produce perdita, furto o </w:t>
      </w:r>
      <w:r w:rsidRPr="00C3048D">
        <w:rPr>
          <w:rFonts w:ascii="Goudy Old Style" w:hAnsi="Goudy Old Style"/>
          <w:sz w:val="24"/>
          <w:szCs w:val="24"/>
        </w:rPr>
        <w:lastRenderedPageBreak/>
        <w:t>danni ai dati personali trattati, possano esser fatte entro i tempi di legge le opportune comunicazioni ai soggetti</w:t>
      </w:r>
      <w:r w:rsidR="00C3048D" w:rsidRPr="00C3048D">
        <w:rPr>
          <w:rFonts w:ascii="Goudy Old Style" w:hAnsi="Goudy Old Style"/>
          <w:sz w:val="24"/>
          <w:szCs w:val="24"/>
        </w:rPr>
        <w:t xml:space="preserve"> </w:t>
      </w:r>
      <w:r w:rsidRPr="00C3048D">
        <w:rPr>
          <w:rFonts w:ascii="Goudy Old Style" w:hAnsi="Goudy Old Style"/>
          <w:sz w:val="24"/>
          <w:szCs w:val="24"/>
        </w:rPr>
        <w:t xml:space="preserve">destinatari. Il Responsabile si impegnerà ad assistere il Titolare nelle attività di comunicazione agli interessati e/o di notifica all’Autorità Garante, come previsto dagli artt. 33 e 34 del GDPR, tenendo in considerazione la natura del trattamento e le informazioni in possesso. </w:t>
      </w:r>
    </w:p>
    <w:p w14:paraId="10466690" w14:textId="77777777" w:rsidR="00E24C62" w:rsidRPr="00C3048D" w:rsidRDefault="00E24C62" w:rsidP="00C3048D">
      <w:pPr>
        <w:spacing w:after="120" w:line="276" w:lineRule="auto"/>
        <w:jc w:val="both"/>
        <w:rPr>
          <w:rFonts w:ascii="Goudy Old Style" w:hAnsi="Goudy Old Style"/>
          <w:sz w:val="24"/>
          <w:szCs w:val="24"/>
          <w:u w:val="single"/>
        </w:rPr>
      </w:pPr>
      <w:r w:rsidRPr="00C3048D">
        <w:rPr>
          <w:rFonts w:ascii="Goudy Old Style" w:hAnsi="Goudy Old Style"/>
          <w:sz w:val="24"/>
          <w:szCs w:val="24"/>
          <w:u w:val="single"/>
        </w:rPr>
        <w:t xml:space="preserve">Responsabile della Protezione dei Dati - “ex art. 37 del GDPR” </w:t>
      </w:r>
    </w:p>
    <w:p w14:paraId="6866906C" w14:textId="6A130469" w:rsidR="00E24C62" w:rsidRPr="00C3048D" w:rsidRDefault="00E24C62" w:rsidP="00C3048D">
      <w:pPr>
        <w:spacing w:after="120"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>Il Responsabile</w:t>
      </w:r>
      <w:r w:rsidR="00C3048D" w:rsidRPr="00C3048D">
        <w:rPr>
          <w:rFonts w:ascii="Goudy Old Style" w:hAnsi="Goudy Old Style"/>
          <w:sz w:val="24"/>
          <w:szCs w:val="24"/>
        </w:rPr>
        <w:t>,</w:t>
      </w:r>
      <w:r w:rsidRPr="00C3048D">
        <w:rPr>
          <w:rFonts w:ascii="Goudy Old Style" w:hAnsi="Goudy Old Style"/>
          <w:sz w:val="24"/>
          <w:szCs w:val="24"/>
        </w:rPr>
        <w:t xml:space="preserve"> ove obbligatorio</w:t>
      </w:r>
      <w:r w:rsidR="00C3048D" w:rsidRPr="00C3048D">
        <w:rPr>
          <w:rFonts w:ascii="Goudy Old Style" w:hAnsi="Goudy Old Style"/>
          <w:sz w:val="24"/>
          <w:szCs w:val="24"/>
        </w:rPr>
        <w:t>,</w:t>
      </w:r>
      <w:r w:rsidRPr="00C3048D">
        <w:rPr>
          <w:rFonts w:ascii="Goudy Old Style" w:hAnsi="Goudy Old Style"/>
          <w:sz w:val="24"/>
          <w:szCs w:val="24"/>
        </w:rPr>
        <w:t xml:space="preserve"> dovrà provvedere a nominare la figura del DPO e pubblicare i dati di contatto sul proprio sito web e comunicarli al Titolare. </w:t>
      </w:r>
    </w:p>
    <w:p w14:paraId="42909104" w14:textId="7D30AB58" w:rsidR="00E24C62" w:rsidRPr="00C3048D" w:rsidRDefault="00E24C62" w:rsidP="00C3048D">
      <w:pPr>
        <w:spacing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 xml:space="preserve">Per tutto quanto non previsto nel presente </w:t>
      </w:r>
      <w:r w:rsidRPr="00C3048D">
        <w:rPr>
          <w:rFonts w:ascii="Goudy Old Style" w:hAnsi="Goudy Old Style"/>
          <w:sz w:val="24"/>
          <w:szCs w:val="24"/>
          <w:highlight w:val="yellow"/>
        </w:rPr>
        <w:t>articolo</w:t>
      </w:r>
      <w:r w:rsidR="00C3048D" w:rsidRPr="00C3048D">
        <w:rPr>
          <w:rFonts w:ascii="Goudy Old Style" w:hAnsi="Goudy Old Style"/>
          <w:sz w:val="24"/>
          <w:szCs w:val="24"/>
          <w:highlight w:val="yellow"/>
        </w:rPr>
        <w:t>/punto</w:t>
      </w:r>
      <w:r w:rsidRPr="00C3048D">
        <w:rPr>
          <w:rFonts w:ascii="Goudy Old Style" w:hAnsi="Goudy Old Style"/>
          <w:sz w:val="24"/>
          <w:szCs w:val="24"/>
        </w:rPr>
        <w:t xml:space="preserve"> si fa rinvio alla disciplina vigente in materia di protezione dei dati personali.</w:t>
      </w:r>
    </w:p>
    <w:p w14:paraId="19A4A58D" w14:textId="5C6FE3E5" w:rsidR="00E24C62" w:rsidRPr="00C3048D" w:rsidRDefault="00E24C62" w:rsidP="00C3048D">
      <w:pPr>
        <w:spacing w:line="276" w:lineRule="auto"/>
        <w:jc w:val="both"/>
        <w:rPr>
          <w:rFonts w:ascii="Goudy Old Style" w:hAnsi="Goudy Old Style"/>
          <w:sz w:val="24"/>
          <w:szCs w:val="24"/>
        </w:rPr>
      </w:pPr>
    </w:p>
    <w:p w14:paraId="140640B2" w14:textId="7DEF4693" w:rsidR="00C3048D" w:rsidRPr="00C3048D" w:rsidRDefault="00C3048D" w:rsidP="00C3048D">
      <w:pPr>
        <w:spacing w:after="240" w:line="276" w:lineRule="auto"/>
        <w:jc w:val="both"/>
        <w:rPr>
          <w:rFonts w:ascii="Goudy Old Style" w:hAnsi="Goudy Old Style"/>
          <w:b/>
          <w:bCs/>
          <w:sz w:val="24"/>
          <w:szCs w:val="24"/>
        </w:rPr>
      </w:pPr>
      <w:r w:rsidRPr="00C3048D">
        <w:rPr>
          <w:rFonts w:ascii="Goudy Old Style" w:hAnsi="Goudy Old Style"/>
          <w:b/>
          <w:bCs/>
          <w:sz w:val="24"/>
          <w:szCs w:val="24"/>
          <w:highlight w:val="yellow"/>
        </w:rPr>
        <w:t>Art. XX/Punto XX</w:t>
      </w:r>
      <w:r w:rsidRPr="00C3048D">
        <w:rPr>
          <w:rFonts w:ascii="Goudy Old Style" w:hAnsi="Goudy Old Style"/>
          <w:b/>
          <w:bCs/>
          <w:sz w:val="24"/>
          <w:szCs w:val="24"/>
        </w:rPr>
        <w:t xml:space="preserve"> – INFORMATIVA IN MATERIA DI </w:t>
      </w:r>
      <w:r>
        <w:rPr>
          <w:rFonts w:ascii="Goudy Old Style" w:hAnsi="Goudy Old Style"/>
          <w:b/>
          <w:bCs/>
          <w:sz w:val="24"/>
          <w:szCs w:val="24"/>
        </w:rPr>
        <w:t>PROTEZIONE DEI DATI PERSONALI</w:t>
      </w:r>
    </w:p>
    <w:p w14:paraId="00923317" w14:textId="2EE468FA" w:rsidR="00C3048D" w:rsidRDefault="00E24C62" w:rsidP="00C3048D">
      <w:pPr>
        <w:spacing w:after="120"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>Ai sensi del D.</w:t>
      </w:r>
      <w:r w:rsidR="00C3048D">
        <w:rPr>
          <w:rFonts w:ascii="Goudy Old Style" w:hAnsi="Goudy Old Style"/>
          <w:sz w:val="24"/>
          <w:szCs w:val="24"/>
        </w:rPr>
        <w:t>l</w:t>
      </w:r>
      <w:r w:rsidRPr="00C3048D">
        <w:rPr>
          <w:rFonts w:ascii="Goudy Old Style" w:hAnsi="Goudy Old Style"/>
          <w:sz w:val="24"/>
          <w:szCs w:val="24"/>
        </w:rPr>
        <w:t>gs.  10/08/2018 n. 101 che adegua il D.</w:t>
      </w:r>
      <w:r w:rsidR="00C3048D">
        <w:rPr>
          <w:rFonts w:ascii="Goudy Old Style" w:hAnsi="Goudy Old Style"/>
          <w:sz w:val="24"/>
          <w:szCs w:val="24"/>
        </w:rPr>
        <w:t>l</w:t>
      </w:r>
      <w:r w:rsidRPr="00C3048D">
        <w:rPr>
          <w:rFonts w:ascii="Goudy Old Style" w:hAnsi="Goudy Old Style"/>
          <w:sz w:val="24"/>
          <w:szCs w:val="24"/>
        </w:rPr>
        <w:t>gs.  196/2003 alle disposizioni del Regolamento UE 679</w:t>
      </w:r>
      <w:r w:rsidR="00C3048D">
        <w:rPr>
          <w:rFonts w:ascii="Goudy Old Style" w:hAnsi="Goudy Old Style"/>
          <w:sz w:val="24"/>
          <w:szCs w:val="24"/>
        </w:rPr>
        <w:t>/2016</w:t>
      </w:r>
      <w:r w:rsidRPr="00C3048D">
        <w:rPr>
          <w:rFonts w:ascii="Goudy Old Style" w:hAnsi="Goudy Old Style"/>
          <w:sz w:val="24"/>
          <w:szCs w:val="24"/>
        </w:rPr>
        <w:t xml:space="preserve"> (</w:t>
      </w:r>
      <w:r w:rsidR="00C3048D">
        <w:rPr>
          <w:rFonts w:ascii="Goudy Old Style" w:hAnsi="Goudy Old Style"/>
          <w:sz w:val="24"/>
          <w:szCs w:val="24"/>
        </w:rPr>
        <w:t>C.D. “</w:t>
      </w:r>
      <w:r w:rsidRPr="00C3048D">
        <w:rPr>
          <w:rFonts w:ascii="Goudy Old Style" w:hAnsi="Goudy Old Style"/>
          <w:sz w:val="24"/>
          <w:szCs w:val="24"/>
        </w:rPr>
        <w:t>GDPR</w:t>
      </w:r>
      <w:r w:rsidR="00C3048D">
        <w:rPr>
          <w:rFonts w:ascii="Goudy Old Style" w:hAnsi="Goudy Old Style"/>
          <w:sz w:val="24"/>
          <w:szCs w:val="24"/>
        </w:rPr>
        <w:t>”</w:t>
      </w:r>
      <w:r w:rsidRPr="00C3048D">
        <w:rPr>
          <w:rFonts w:ascii="Goudy Old Style" w:hAnsi="Goudy Old Style"/>
          <w:sz w:val="24"/>
          <w:szCs w:val="24"/>
        </w:rPr>
        <w:t xml:space="preserve">) in materia di protezione dei dati personali, i dati forniti saranno utilizzati dagli uffici esclusivamente per le finalità di gestione della </w:t>
      </w:r>
      <w:r w:rsidRPr="00C3048D">
        <w:rPr>
          <w:rFonts w:ascii="Goudy Old Style" w:hAnsi="Goudy Old Style"/>
          <w:sz w:val="24"/>
          <w:szCs w:val="24"/>
          <w:highlight w:val="yellow"/>
        </w:rPr>
        <w:t>procedura</w:t>
      </w:r>
      <w:r w:rsidRPr="00C3048D">
        <w:rPr>
          <w:rFonts w:ascii="Goudy Old Style" w:hAnsi="Goudy Old Style"/>
          <w:sz w:val="24"/>
          <w:szCs w:val="24"/>
        </w:rPr>
        <w:t xml:space="preserve"> e saranno trattati successivamente per le finalità connesse alla gestione dell’affidamento, nel rispetto della normativa specifica di cui al D.lgs.  50/2016 “Codice dei contratti pubblici”</w:t>
      </w:r>
      <w:r w:rsidR="00D815E5">
        <w:rPr>
          <w:rFonts w:ascii="Goudy Old Style" w:hAnsi="Goudy Old Style"/>
          <w:sz w:val="24"/>
          <w:szCs w:val="24"/>
        </w:rPr>
        <w:t xml:space="preserve"> e normative collegate</w:t>
      </w:r>
      <w:r w:rsidRPr="00C3048D">
        <w:rPr>
          <w:rFonts w:ascii="Goudy Old Style" w:hAnsi="Goudy Old Style"/>
          <w:sz w:val="24"/>
          <w:szCs w:val="24"/>
        </w:rPr>
        <w:t xml:space="preserve">. </w:t>
      </w:r>
    </w:p>
    <w:p w14:paraId="2693FE2F" w14:textId="77777777" w:rsidR="00C3048D" w:rsidRDefault="00E24C62" w:rsidP="00C3048D">
      <w:pPr>
        <w:spacing w:after="120"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 xml:space="preserve">Il trattamento viene effettuato sia con strumenti cartacei sia con supporti informatici a disposizione degli </w:t>
      </w:r>
      <w:r w:rsidRPr="00C3048D">
        <w:rPr>
          <w:rFonts w:ascii="Goudy Old Style" w:hAnsi="Goudy Old Style"/>
          <w:sz w:val="24"/>
          <w:szCs w:val="24"/>
          <w:highlight w:val="yellow"/>
        </w:rPr>
        <w:t>uffici</w:t>
      </w:r>
      <w:r w:rsidRPr="00C3048D">
        <w:rPr>
          <w:rFonts w:ascii="Goudy Old Style" w:hAnsi="Goudy Old Style"/>
          <w:sz w:val="24"/>
          <w:szCs w:val="24"/>
        </w:rPr>
        <w:t>; i dati verranno comunicati al personale dipendente dell’</w:t>
      </w:r>
      <w:r w:rsidR="00C3048D">
        <w:rPr>
          <w:rFonts w:ascii="Goudy Old Style" w:hAnsi="Goudy Old Style"/>
          <w:sz w:val="24"/>
          <w:szCs w:val="24"/>
        </w:rPr>
        <w:t xml:space="preserve">Ente </w:t>
      </w:r>
      <w:r w:rsidRPr="00C3048D">
        <w:rPr>
          <w:rFonts w:ascii="Goudy Old Style" w:hAnsi="Goudy Old Style"/>
          <w:sz w:val="24"/>
          <w:szCs w:val="24"/>
        </w:rPr>
        <w:t xml:space="preserve">coinvolto nel procedimento e ai soggetti partecipanti alla gara che hanno diritto di post informazione. </w:t>
      </w:r>
    </w:p>
    <w:p w14:paraId="22A06071" w14:textId="77777777" w:rsidR="00C3048D" w:rsidRDefault="00E24C62" w:rsidP="00C3048D">
      <w:pPr>
        <w:spacing w:after="120"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 xml:space="preserve">Il trattamento è necessario per l'esecuzione di un compito di interesse pubblico. I dati saranno conservati ai fini dei controlli dell’Autorità Nazionale Anticorruzione e per le finalità statistiche e di monitoraggio dei contratti pubblici nei limiti delle previsioni della normativa nazionale. </w:t>
      </w:r>
    </w:p>
    <w:p w14:paraId="47DFE5B6" w14:textId="1167D9DD" w:rsidR="00E24C62" w:rsidRPr="00C3048D" w:rsidRDefault="00E24C62" w:rsidP="00C3048D">
      <w:pPr>
        <w:spacing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 xml:space="preserve">Titolare del trattamento dei dati personali, con riferimento allo svolgimento della procedura, è </w:t>
      </w:r>
      <w:r w:rsidR="00E70C05">
        <w:rPr>
          <w:rFonts w:ascii="Goudy Old Style" w:hAnsi="Goudy Old Style"/>
          <w:sz w:val="24"/>
          <w:szCs w:val="24"/>
        </w:rPr>
        <w:t>il Comune di San Giuseppe Vesuviano</w:t>
      </w:r>
      <w:r w:rsidR="00C3048D">
        <w:rPr>
          <w:rFonts w:ascii="Goudy Old Style" w:hAnsi="Goudy Old Style"/>
          <w:sz w:val="24"/>
          <w:szCs w:val="24"/>
        </w:rPr>
        <w:t xml:space="preserve">, con sede in </w:t>
      </w:r>
      <w:r w:rsidR="00C3048D" w:rsidRPr="00C3048D">
        <w:rPr>
          <w:rFonts w:ascii="Goudy Old Style" w:hAnsi="Goudy Old Style"/>
          <w:sz w:val="24"/>
          <w:szCs w:val="24"/>
          <w:highlight w:val="yellow"/>
        </w:rPr>
        <w:t>_______________________________ - Contatti: ______________________</w:t>
      </w:r>
      <w:r w:rsidRPr="00C3048D">
        <w:rPr>
          <w:rFonts w:ascii="Goudy Old Style" w:hAnsi="Goudy Old Style"/>
          <w:sz w:val="24"/>
          <w:szCs w:val="24"/>
          <w:highlight w:val="yellow"/>
        </w:rPr>
        <w:t>.</w:t>
      </w:r>
      <w:r w:rsidRPr="00C3048D">
        <w:rPr>
          <w:rFonts w:ascii="Goudy Old Style" w:hAnsi="Goudy Old Style"/>
          <w:sz w:val="24"/>
          <w:szCs w:val="24"/>
        </w:rPr>
        <w:t xml:space="preserve"> </w:t>
      </w:r>
      <w:r w:rsidR="00C3048D">
        <w:rPr>
          <w:rFonts w:ascii="Goudy Old Style" w:hAnsi="Goudy Old Style"/>
          <w:sz w:val="24"/>
          <w:szCs w:val="24"/>
        </w:rPr>
        <w:t xml:space="preserve">Il DPO nominato dal Titolare è contattabile al seguente indirizzo PEC: </w:t>
      </w:r>
      <w:hyperlink r:id="rId5" w:history="1">
        <w:r w:rsidR="00C3048D" w:rsidRPr="00713DB1">
          <w:rPr>
            <w:rStyle w:val="Collegamentoipertestuale"/>
            <w:rFonts w:ascii="Goudy Old Style" w:hAnsi="Goudy Old Style"/>
            <w:sz w:val="24"/>
            <w:szCs w:val="24"/>
          </w:rPr>
          <w:t>dpo@pec.garanteprivacyitalia.it</w:t>
        </w:r>
      </w:hyperlink>
      <w:r w:rsidR="00C3048D">
        <w:rPr>
          <w:rFonts w:ascii="Goudy Old Style" w:hAnsi="Goudy Old Style"/>
          <w:sz w:val="24"/>
          <w:szCs w:val="24"/>
        </w:rPr>
        <w:t xml:space="preserve">. </w:t>
      </w:r>
    </w:p>
    <w:sectPr w:rsidR="00E24C62" w:rsidRPr="00C30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3F3C"/>
    <w:multiLevelType w:val="hybridMultilevel"/>
    <w:tmpl w:val="77209C6A"/>
    <w:lvl w:ilvl="0" w:tplc="AB9ABB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62"/>
    <w:rsid w:val="00121504"/>
    <w:rsid w:val="00276BD7"/>
    <w:rsid w:val="002C54CC"/>
    <w:rsid w:val="002E0DD7"/>
    <w:rsid w:val="00302A77"/>
    <w:rsid w:val="003331D8"/>
    <w:rsid w:val="00381090"/>
    <w:rsid w:val="004E3BA1"/>
    <w:rsid w:val="00587A15"/>
    <w:rsid w:val="00617EE5"/>
    <w:rsid w:val="00762A92"/>
    <w:rsid w:val="00962FC0"/>
    <w:rsid w:val="00A53110"/>
    <w:rsid w:val="00C3048D"/>
    <w:rsid w:val="00C736DF"/>
    <w:rsid w:val="00D6382E"/>
    <w:rsid w:val="00D815E5"/>
    <w:rsid w:val="00DD25A8"/>
    <w:rsid w:val="00E24C62"/>
    <w:rsid w:val="00E450F1"/>
    <w:rsid w:val="00E70C05"/>
    <w:rsid w:val="00ED6AB3"/>
    <w:rsid w:val="00F7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1620"/>
  <w15:chartTrackingRefBased/>
  <w15:docId w15:val="{0A124207-0FCA-4B89-A9C7-8E9A80A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8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304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pec.garanteprivacyit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Nicolazzo</dc:creator>
  <cp:keywords/>
  <dc:description/>
  <cp:lastModifiedBy>Pasquale Nicolazzo</cp:lastModifiedBy>
  <cp:revision>2</cp:revision>
  <dcterms:created xsi:type="dcterms:W3CDTF">2020-12-07T18:21:00Z</dcterms:created>
  <dcterms:modified xsi:type="dcterms:W3CDTF">2020-12-07T18:21:00Z</dcterms:modified>
</cp:coreProperties>
</file>